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1B" w:rsidRPr="00990C1B" w:rsidRDefault="00990C1B" w:rsidP="00990C1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 w:rsidRPr="00990C1B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IV</w:t>
      </w: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ДОПОЛНИТЕЛЬНЫЙ РАЗДЕЛ</w:t>
      </w:r>
    </w:p>
    <w:p w:rsidR="00990C1B" w:rsidRPr="00990C1B" w:rsidRDefault="00990C1B" w:rsidP="00990C1B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Краткая презентация АОП ДО для обучающихся с нарушением слуха (перенесших операцию по </w:t>
      </w:r>
      <w:proofErr w:type="spellStart"/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кохлеарной</w:t>
      </w:r>
      <w:proofErr w:type="spellEnd"/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имплантации)</w:t>
      </w:r>
    </w:p>
    <w:p w:rsidR="00990C1B" w:rsidRPr="00990C1B" w:rsidRDefault="00990C1B" w:rsidP="00990C1B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программа</w:t>
      </w: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нарушениями слуха (перенесших операцию по </w:t>
      </w:r>
      <w:proofErr w:type="spellStart"/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имплантации) 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(далее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 Программа)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муниципального дошкольного образовательного учреждения </w:t>
      </w: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комбинированного вида №18 п. Разумное Белгородского района Белгородской области»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(далее</w:t>
      </w: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ДОО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</w:t>
      </w:r>
      <w:r w:rsidRPr="00990C1B">
        <w:rPr>
          <w:rFonts w:ascii="Times New Roman" w:eastAsia="Times New Roman" w:hAnsi="Times New Roman" w:cs="Times New Roman"/>
          <w:spacing w:val="-67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разработана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соответствии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федеральным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государственным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образовательным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стандартом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дошкольного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образования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утвержден приказом Мин</w:t>
      </w: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образования и науки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17.10.2013 года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№ 1155</w:t>
      </w: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стандарта дошкольного образования», </w:t>
      </w:r>
      <w:r w:rsidRPr="00990C1B">
        <w:rPr>
          <w:rFonts w:ascii="Times New Roman" w:eastAsia="Calibri" w:hAnsi="Times New Roman" w:cs="Times New Roman"/>
          <w:sz w:val="24"/>
          <w:szCs w:val="24"/>
        </w:rPr>
        <w:t>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</w:t>
      </w:r>
      <w:r w:rsidRPr="00990C1B">
        <w:rPr>
          <w:rFonts w:ascii="Calibri" w:eastAsia="Calibri" w:hAnsi="Calibri" w:cs="Times New Roman"/>
          <w:sz w:val="24"/>
          <w:szCs w:val="24"/>
        </w:rPr>
        <w:t xml:space="preserve"> </w:t>
      </w:r>
      <w:r w:rsidRPr="00990C1B">
        <w:rPr>
          <w:rFonts w:ascii="Times New Roman" w:eastAsia="Calibri" w:hAnsi="Times New Roman" w:cs="Times New Roman"/>
          <w:sz w:val="24"/>
          <w:szCs w:val="24"/>
        </w:rPr>
        <w:t xml:space="preserve">(далее – ФГОС ДО)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</w:t>
      </w:r>
      <w:r w:rsidRPr="00990C1B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федеральной </w:t>
      </w: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образовательной программой дошкольного образования</w:t>
      </w: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ограниченными возможностями здоровья, </w:t>
      </w:r>
      <w:r w:rsidRPr="00990C1B">
        <w:rPr>
          <w:rFonts w:ascii="Times New Roman" w:eastAsia="Calibri" w:hAnsi="Times New Roman" w:cs="Times New Roman"/>
          <w:sz w:val="24"/>
          <w:szCs w:val="24"/>
        </w:rPr>
        <w:t>(утверждена приказом Министерства просвещения России от 24 ноября 2022 г. № 1022, зарегистрировано в Минюсте России 27 января 2023 г., регистрационный № 72149) (далее – ФОП ДО).</w:t>
      </w:r>
      <w:r w:rsidRPr="00990C1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990C1B" w:rsidRPr="00990C1B" w:rsidRDefault="00990C1B" w:rsidP="00990C1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Нормативно-правовой</w:t>
      </w:r>
      <w:r w:rsidRPr="00990C1B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основой</w:t>
      </w:r>
      <w:r w:rsidRPr="00990C1B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для</w:t>
      </w:r>
      <w:r w:rsidRPr="00990C1B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разработки</w:t>
      </w:r>
      <w:r w:rsidRPr="00990C1B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Программы</w:t>
      </w:r>
      <w:r w:rsidRPr="00990C1B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являются</w:t>
      </w:r>
      <w:r w:rsidRPr="00990C1B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следующие</w:t>
      </w:r>
      <w:r w:rsidRPr="00990C1B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нормативно-правовые</w:t>
      </w:r>
      <w:r w:rsidRPr="00990C1B">
        <w:rPr>
          <w:rFonts w:ascii="Times New Roman" w:eastAsia="Times New Roman" w:hAnsi="Times New Roman" w:cs="Times New Roman"/>
          <w:b/>
          <w:spacing w:val="2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документы:</w:t>
      </w:r>
    </w:p>
    <w:p w:rsidR="00990C1B" w:rsidRPr="00990C1B" w:rsidRDefault="00990C1B" w:rsidP="00990C1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Федеральный уровень</w:t>
      </w:r>
    </w:p>
    <w:p w:rsidR="00990C1B" w:rsidRPr="00990C1B" w:rsidRDefault="00990C1B" w:rsidP="00990C1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dejavusans" w:hAnsi="Times New Roman" w:cs="Times New Roman"/>
          <w:sz w:val="24"/>
          <w:szCs w:val="20"/>
          <w:lang w:eastAsia="ru-RU"/>
        </w:rPr>
        <w:t xml:space="preserve"> Федеральный закон от 29 декабря 2012 г. № 273-ФЗ «Об образовании в Российской Федерации» (в ред. от 17.02.2023) // Федеральный закон от 29.12.2012 г. № 273-ФЗ;</w:t>
      </w:r>
    </w:p>
    <w:p w:rsidR="00990C1B" w:rsidRPr="00990C1B" w:rsidRDefault="00990C1B" w:rsidP="00990C1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Федеральный закон 24 июля 1998 г. № 124-ФЗ (в ред. от 14.07.2022) «Об основных гарантиях прав ребенка в Российской Федерации»;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№53776;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dejavusans" w:hAnsi="Times New Roman" w:cs="Times New Roman"/>
          <w:sz w:val="24"/>
          <w:szCs w:val="20"/>
          <w:lang w:eastAsia="ru-RU"/>
        </w:rPr>
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dejavusans" w:hAnsi="Times New Roman" w:cs="Times New Roman"/>
          <w:sz w:val="24"/>
          <w:szCs w:val="20"/>
          <w:lang w:eastAsia="ru-RU"/>
        </w:rPr>
        <w:t>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dejavusans" w:hAnsi="Times New Roman" w:cs="Times New Roman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 Правительства Российской Федерации от 21.02.2022</w:t>
      </w:r>
      <w:r w:rsidRPr="00990C1B">
        <w:rPr>
          <w:rFonts w:ascii="Times New Roman" w:eastAsia="dejavusans" w:hAnsi="Times New Roman" w:cs="Times New Roman"/>
          <w:sz w:val="24"/>
          <w:szCs w:val="20"/>
          <w:lang w:eastAsia="ru-RU"/>
        </w:rPr>
        <w:t xml:space="preserve"> г.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225 «Об утверждении номенклатуры должностей педагогических работников организаций, 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осуществляющих образовательную деятельность, должностей руководителей образовательных организаций»;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</w:t>
      </w:r>
      <w:r w:rsidRPr="00990C1B">
        <w:rPr>
          <w:rFonts w:ascii="Times New Roman" w:eastAsia="dejavusans" w:hAnsi="Times New Roman" w:cs="Times New Roman"/>
          <w:sz w:val="24"/>
          <w:szCs w:val="20"/>
          <w:lang w:eastAsia="ru-RU"/>
        </w:rPr>
        <w:t>г.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59599);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</w:t>
      </w:r>
      <w:r w:rsidRPr="00990C1B">
        <w:rPr>
          <w:rFonts w:ascii="Times New Roman" w:eastAsia="dejavusans" w:hAnsi="Times New Roman" w:cs="Times New Roman"/>
          <w:sz w:val="24"/>
          <w:szCs w:val="20"/>
          <w:shd w:val="clear" w:color="auto" w:fill="FFFFFF"/>
          <w:lang w:eastAsia="ru-RU"/>
        </w:rPr>
        <w:t>3</w:t>
      </w:r>
      <w:r w:rsidRPr="00990C1B">
        <w:rPr>
          <w:rFonts w:ascii="Times New Roman" w:eastAsia="dejavusans" w:hAnsi="Times New Roman" w:cs="Times New Roman"/>
          <w:sz w:val="24"/>
          <w:szCs w:val="20"/>
          <w:lang w:eastAsia="ru-RU"/>
        </w:rPr>
        <w:t xml:space="preserve"> г</w:t>
      </w:r>
      <w:r w:rsidRPr="00990C1B">
        <w:rPr>
          <w:rFonts w:ascii="Times New Roman" w:eastAsia="dejavusans" w:hAnsi="Times New Roman" w:cs="Times New Roman"/>
          <w:sz w:val="24"/>
          <w:szCs w:val="20"/>
          <w:shd w:val="clear" w:color="auto" w:fill="FFFFFF"/>
          <w:lang w:eastAsia="ru-RU"/>
        </w:rPr>
        <w:t>.</w:t>
      </w:r>
      <w:r w:rsidRPr="00990C1B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№ 73696)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Региональный уровень</w:t>
      </w:r>
    </w:p>
    <w:p w:rsidR="00990C1B" w:rsidRPr="00990C1B" w:rsidRDefault="00990C1B" w:rsidP="00990C1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>Закон Белгородской области от 31.10.2014 г. № 314 «Об образовании в Белгородской области»;</w:t>
      </w:r>
    </w:p>
    <w:p w:rsidR="00990C1B" w:rsidRPr="00990C1B" w:rsidRDefault="00990C1B" w:rsidP="00990C1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990C1B" w:rsidRPr="00990C1B" w:rsidRDefault="00990C1B" w:rsidP="00990C1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Приказ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990C1B" w:rsidRPr="00990C1B" w:rsidRDefault="00990C1B" w:rsidP="00990C1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990C1B" w:rsidRPr="00990C1B" w:rsidRDefault="00990C1B" w:rsidP="00990C1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Приказ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:rsidR="00990C1B" w:rsidRPr="00990C1B" w:rsidRDefault="00990C1B" w:rsidP="00990C1B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Приказ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709"/>
          <w:tab w:val="left" w:pos="85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709"/>
          <w:tab w:val="left" w:pos="85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Письмо министерства образования Белгородской области от 08.06.2022 г. №17-09/14/2062 «О повышении качества условий формирования основ экономического воспитания детей дошкольного возраста»;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709"/>
          <w:tab w:val="left" w:pos="85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709"/>
          <w:tab w:val="left" w:pos="85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 Письмо министерства образования Белгородской области от 27.07.2022 г. № 17-09/14/2723 «О перечне игрового и обучающего оборудования для ДОО»;</w:t>
      </w:r>
    </w:p>
    <w:p w:rsidR="00990C1B" w:rsidRPr="00990C1B" w:rsidRDefault="00990C1B" w:rsidP="00990C1B">
      <w:pPr>
        <w:numPr>
          <w:ilvl w:val="0"/>
          <w:numId w:val="3"/>
        </w:numPr>
        <w:tabs>
          <w:tab w:val="left" w:pos="709"/>
          <w:tab w:val="left" w:pos="85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Calibri" w:hAnsi="Times New Roman" w:cs="Times New Roman"/>
          <w:sz w:val="24"/>
          <w:szCs w:val="20"/>
          <w:lang w:eastAsia="ru-RU"/>
        </w:rPr>
        <w:t>Письмо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образования».</w:t>
      </w:r>
    </w:p>
    <w:p w:rsidR="00990C1B" w:rsidRPr="00990C1B" w:rsidRDefault="00990C1B" w:rsidP="00990C1B">
      <w:pPr>
        <w:tabs>
          <w:tab w:val="left" w:pos="709"/>
          <w:tab w:val="left" w:pos="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Адаптированная образовательная программа дошкольного образования для обучающихся с нарушением слуха (перенесших операцию по </w:t>
      </w:r>
      <w:proofErr w:type="spellStart"/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кохлеарной</w:t>
      </w:r>
      <w:proofErr w:type="spellEnd"/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имплантации)  содержит</w:t>
      </w:r>
      <w:proofErr w:type="gramEnd"/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целевой, содержательный и организационный разделы.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Основная цель реализации Программы 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990C1B" w:rsidRPr="00990C1B" w:rsidRDefault="00990C1B" w:rsidP="00990C1B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/>
          <w:bCs/>
          <w:sz w:val="20"/>
        </w:rPr>
      </w:pPr>
      <w:r w:rsidRPr="00990C1B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задачи Программы:</w:t>
      </w:r>
    </w:p>
    <w:p w:rsidR="00990C1B" w:rsidRPr="00990C1B" w:rsidRDefault="00990C1B" w:rsidP="00990C1B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содержания АОП ДО;</w:t>
      </w:r>
    </w:p>
    <w:p w:rsidR="00990C1B" w:rsidRPr="00990C1B" w:rsidRDefault="00990C1B" w:rsidP="00990C1B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ОВЗ;</w:t>
      </w:r>
    </w:p>
    <w:p w:rsidR="00990C1B" w:rsidRPr="00990C1B" w:rsidRDefault="00990C1B" w:rsidP="00990C1B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990C1B" w:rsidRPr="00990C1B" w:rsidRDefault="00990C1B" w:rsidP="00990C1B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990C1B" w:rsidRPr="00990C1B" w:rsidRDefault="00990C1B" w:rsidP="00990C1B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990C1B" w:rsidRPr="00990C1B" w:rsidRDefault="00990C1B" w:rsidP="00990C1B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90C1B" w:rsidRPr="00990C1B" w:rsidRDefault="00990C1B" w:rsidP="00990C1B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культуры </w:t>
      </w:r>
      <w:proofErr w:type="gramStart"/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End"/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90C1B" w:rsidRPr="00990C1B" w:rsidRDefault="00990C1B" w:rsidP="00990C1B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990C1B" w:rsidRPr="00990C1B" w:rsidRDefault="00990C1B" w:rsidP="00990C1B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охраны и укрепления здоровья, обучающихся с ОВЗ;</w:t>
      </w:r>
    </w:p>
    <w:p w:rsidR="00990C1B" w:rsidRPr="00990C1B" w:rsidRDefault="00990C1B" w:rsidP="00990C1B">
      <w:pPr>
        <w:numPr>
          <w:ilvl w:val="0"/>
          <w:numId w:val="1"/>
        </w:numPr>
        <w:tabs>
          <w:tab w:val="left" w:pos="163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990C1B" w:rsidRPr="00990C1B" w:rsidRDefault="00990C1B" w:rsidP="00990C1B">
      <w:pPr>
        <w:tabs>
          <w:tab w:val="left" w:pos="163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C1B" w:rsidRPr="00990C1B" w:rsidRDefault="00990C1B" w:rsidP="00990C1B">
      <w:pPr>
        <w:tabs>
          <w:tab w:val="left" w:pos="163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C1B">
        <w:rPr>
          <w:rFonts w:ascii="Times New Roman" w:eastAsia="Calibri" w:hAnsi="Times New Roman" w:cs="Times New Roman"/>
          <w:sz w:val="24"/>
          <w:szCs w:val="24"/>
        </w:rPr>
        <w:t xml:space="preserve">              В соответствии со Стандартом Программа построена на следующих </w:t>
      </w:r>
      <w:r w:rsidRPr="00990C1B">
        <w:rPr>
          <w:rFonts w:ascii="Times New Roman" w:eastAsia="Calibri" w:hAnsi="Times New Roman" w:cs="Times New Roman"/>
          <w:b/>
          <w:sz w:val="24"/>
          <w:szCs w:val="24"/>
        </w:rPr>
        <w:t>принципах</w:t>
      </w:r>
      <w:r w:rsidRPr="00990C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C1B">
        <w:rPr>
          <w:rFonts w:ascii="Times New Roman" w:eastAsia="Calibri" w:hAnsi="Times New Roman" w:cs="Times New Roman"/>
          <w:sz w:val="24"/>
          <w:szCs w:val="24"/>
        </w:rPr>
        <w:t>1. Поддержка разнообразия детства.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C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2. Сохранение уникальности и </w:t>
      </w:r>
      <w:proofErr w:type="spellStart"/>
      <w:r w:rsidRPr="00990C1B">
        <w:rPr>
          <w:rFonts w:ascii="Times New Roman" w:eastAsia="Calibri" w:hAnsi="Times New Roman" w:cs="Times New Roman"/>
          <w:sz w:val="24"/>
          <w:szCs w:val="24"/>
        </w:rPr>
        <w:t>самоценности</w:t>
      </w:r>
      <w:proofErr w:type="spellEnd"/>
      <w:r w:rsidRPr="00990C1B">
        <w:rPr>
          <w:rFonts w:ascii="Times New Roman" w:eastAsia="Calibri" w:hAnsi="Times New Roman" w:cs="Times New Roman"/>
          <w:sz w:val="24"/>
          <w:szCs w:val="24"/>
        </w:rPr>
        <w:t xml:space="preserve"> детства как важного этапа в общем развитии человека.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C1B">
        <w:rPr>
          <w:rFonts w:ascii="Times New Roman" w:eastAsia="Calibri" w:hAnsi="Times New Roman" w:cs="Times New Roman"/>
          <w:sz w:val="24"/>
          <w:szCs w:val="24"/>
        </w:rPr>
        <w:t>3. Позитивная социализация ребенка.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C1B">
        <w:rPr>
          <w:rFonts w:ascii="Times New Roman" w:eastAsia="Calibri" w:hAnsi="Times New Roman" w:cs="Times New Roman"/>
          <w:sz w:val="24"/>
          <w:szCs w:val="24"/>
        </w:rPr>
        <w:t>4. 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МДОУ «Детский сад комбинированного вида №18 п. Разумное» - далее «Организация») и обучающихся.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C1B">
        <w:rPr>
          <w:rFonts w:ascii="Times New Roman" w:eastAsia="Calibri" w:hAnsi="Times New Roman" w:cs="Times New Roman"/>
          <w:sz w:val="24"/>
          <w:szCs w:val="24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C1B">
        <w:rPr>
          <w:rFonts w:ascii="Times New Roman" w:eastAsia="Calibri" w:hAnsi="Times New Roman" w:cs="Times New Roman"/>
          <w:sz w:val="24"/>
          <w:szCs w:val="24"/>
        </w:rPr>
        <w:t xml:space="preserve">                6. Сотрудничество Организации с семьей.</w:t>
      </w:r>
    </w:p>
    <w:p w:rsidR="00990C1B" w:rsidRPr="00990C1B" w:rsidRDefault="00990C1B" w:rsidP="00990C1B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C1B">
        <w:rPr>
          <w:rFonts w:ascii="Times New Roman" w:eastAsia="Calibri" w:hAnsi="Times New Roman" w:cs="Times New Roman"/>
          <w:sz w:val="24"/>
          <w:szCs w:val="24"/>
        </w:rPr>
        <w:t xml:space="preserve">7. Возрастная адекватность образования. 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Организационный раздел Программы включает описание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990C1B" w:rsidRPr="00990C1B" w:rsidRDefault="00990C1B" w:rsidP="00990C1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психолого-педагогических и кадровых условий реализации Программы; </w:t>
      </w:r>
    </w:p>
    <w:p w:rsidR="00990C1B" w:rsidRPr="00990C1B" w:rsidRDefault="00990C1B" w:rsidP="00990C1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организации развивающей предметно-пространственной среды (далее – РППС) в ДОО; </w:t>
      </w:r>
    </w:p>
    <w:p w:rsidR="00990C1B" w:rsidRPr="00990C1B" w:rsidRDefault="00990C1B" w:rsidP="00990C1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- материально-техническое обеспечение Программы;</w:t>
      </w:r>
    </w:p>
    <w:p w:rsidR="00990C1B" w:rsidRPr="00990C1B" w:rsidRDefault="00990C1B" w:rsidP="00990C1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обеспеченность методическими материалами и средствами обучения и воспитания.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разделе представлены режим и распорядок дня во всех возрастных группах,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 в разных возрастных группах, примерный перечень анимационных произведений, рекомендованных для семейного просмотра.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 часть, формируемую участниками образовательных отношений</w:t>
      </w:r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включена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парциальная</w:t>
      </w:r>
      <w:r w:rsidRPr="00990C1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образовательная программа дошкольного образования, выбранными участниками образовательных отношений: 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Организационный раздел Парциальной программы дошкольного образования «Здравствуй, мир Белогорья» (образовательная область «Познавательное развитие») Л.В. Серых, Г.А. </w:t>
      </w:r>
      <w:proofErr w:type="spellStart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Репринцева</w:t>
      </w:r>
      <w:proofErr w:type="spellEnd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представлен следующими разделами: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Информационное сопровождение программы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Информационное сопровождение программы содержит электронное методическое пособие для воспитателя и рабочую тетрадь для дошкольников. В электронном </w:t>
      </w:r>
      <w:proofErr w:type="spellStart"/>
      <w:proofErr w:type="gramStart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методиче-ском</w:t>
      </w:r>
      <w:proofErr w:type="spellEnd"/>
      <w:proofErr w:type="gramEnd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пособии содержится информационное обеспечение для реализации программы </w:t>
      </w:r>
      <w:proofErr w:type="spellStart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воспи-тателями</w:t>
      </w:r>
      <w:proofErr w:type="spellEnd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, специализированные консультации для родителей и педагогов. Рабочая тетрадь разработана с учетом возрастных особенностей и интересов детей, включает задания и упражнения для развития познавательного интереса, ситуационные задачи сравнения, </w:t>
      </w:r>
      <w:proofErr w:type="spellStart"/>
      <w:proofErr w:type="gramStart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ана-лиза</w:t>
      </w:r>
      <w:proofErr w:type="spellEnd"/>
      <w:proofErr w:type="gramEnd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 синтеза.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Материально-техническое сопровождение программы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Для реализации программы используется оборудование для сюжетно-ролевых игр, дидактические куклы </w:t>
      </w:r>
      <w:proofErr w:type="spellStart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Белогор</w:t>
      </w:r>
      <w:proofErr w:type="spellEnd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 </w:t>
      </w:r>
      <w:proofErr w:type="spellStart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Белогорочка</w:t>
      </w:r>
      <w:proofErr w:type="spellEnd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Методическое обеспечение программы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Серых Л.В. Планирование образовательной деятельности по программе </w:t>
      </w:r>
      <w:proofErr w:type="spellStart"/>
      <w:proofErr w:type="gramStart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познаватель-ного</w:t>
      </w:r>
      <w:proofErr w:type="spellEnd"/>
      <w:proofErr w:type="gramEnd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развития дошкольников «Здравствуй, мир Белогорья!»: методическое пособие / Л.В. Серых, Г.А. </w:t>
      </w:r>
      <w:proofErr w:type="spellStart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Махова</w:t>
      </w:r>
      <w:proofErr w:type="spellEnd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, Е.А. Мережко, Ю.Н. </w:t>
      </w:r>
      <w:proofErr w:type="spellStart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Наседкина</w:t>
      </w:r>
      <w:proofErr w:type="spellEnd"/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 – Белгород: ООО» Эпицентр», 2018. – 252с.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Принципы взаимодействия с родителями (законными представителями):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</w:t>
      </w: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5) </w:t>
      </w:r>
      <w:proofErr w:type="spellStart"/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возрастосообразность</w:t>
      </w:r>
      <w:proofErr w:type="spellEnd"/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990C1B" w:rsidRPr="00990C1B" w:rsidRDefault="00990C1B" w:rsidP="00990C1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 (ФОП ДО п.26.5):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990C1B" w:rsidRPr="00990C1B" w:rsidRDefault="00990C1B" w:rsidP="00990C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Программе отражены особенности взаимодействия педагогического коллектива с родителями (законными представителями). Основные цели взаимодействия детского сада и семьи: создание необходимых условий для формирования ответственных взаимоотношений с семьями обучающихся и развития компетентности родителей (способности разрешать разные типы </w:t>
      </w:r>
      <w:proofErr w:type="spellStart"/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социальнo</w:t>
      </w:r>
      <w:proofErr w:type="spellEnd"/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bookmarkEnd w:id="0"/>
    <w:p w:rsidR="00990C1B" w:rsidRPr="00990C1B" w:rsidRDefault="00990C1B" w:rsidP="00990C1B">
      <w:pPr>
        <w:tabs>
          <w:tab w:val="left" w:pos="978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0C1B" w:rsidRPr="00990C1B" w:rsidRDefault="00990C1B" w:rsidP="00990C1B">
      <w:pPr>
        <w:suppressAutoHyphens/>
        <w:spacing w:after="0" w:line="240" w:lineRule="auto"/>
        <w:ind w:left="60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0C1B" w:rsidRPr="00990C1B" w:rsidRDefault="00990C1B" w:rsidP="00990C1B">
      <w:pPr>
        <w:shd w:val="clear" w:color="auto" w:fill="FFFFFF"/>
        <w:suppressAutoHyphens/>
        <w:spacing w:after="0" w:line="240" w:lineRule="auto"/>
        <w:ind w:left="600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990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A75DF" w:rsidRPr="00990C1B" w:rsidRDefault="00FA75DF" w:rsidP="00990C1B"/>
    <w:sectPr w:rsidR="00FA75DF" w:rsidRPr="00990C1B" w:rsidSect="00C81E07">
      <w:headerReference w:type="default" r:id="rId7"/>
      <w:footerReference w:type="default" r:id="rId8"/>
      <w:pgSz w:w="11906" w:h="16838"/>
      <w:pgMar w:top="993" w:right="1133" w:bottom="1134" w:left="1134" w:header="56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D4" w:rsidRDefault="00C66CD4" w:rsidP="00A7571E">
      <w:pPr>
        <w:spacing w:after="0" w:line="240" w:lineRule="auto"/>
      </w:pPr>
      <w:r>
        <w:separator/>
      </w:r>
    </w:p>
  </w:endnote>
  <w:endnote w:type="continuationSeparator" w:id="0">
    <w:p w:rsidR="00C66CD4" w:rsidRDefault="00C66CD4" w:rsidP="00A7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206110"/>
      <w:docPartObj>
        <w:docPartGallery w:val="Page Numbers (Bottom of Page)"/>
        <w:docPartUnique/>
      </w:docPartObj>
    </w:sdtPr>
    <w:sdtEndPr/>
    <w:sdtContent>
      <w:p w:rsidR="00B7413F" w:rsidRDefault="00ED55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1B">
          <w:rPr>
            <w:noProof/>
          </w:rPr>
          <w:t>5</w:t>
        </w:r>
        <w:r>
          <w:fldChar w:fldCharType="end"/>
        </w:r>
      </w:p>
    </w:sdtContent>
  </w:sdt>
  <w:p w:rsidR="00B7413F" w:rsidRDefault="00C66C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D4" w:rsidRDefault="00C66CD4" w:rsidP="00A7571E">
      <w:pPr>
        <w:spacing w:after="0" w:line="240" w:lineRule="auto"/>
      </w:pPr>
      <w:r>
        <w:separator/>
      </w:r>
    </w:p>
  </w:footnote>
  <w:footnote w:type="continuationSeparator" w:id="0">
    <w:p w:rsidR="00C66CD4" w:rsidRDefault="00C66CD4" w:rsidP="00A7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3F" w:rsidRPr="00A7571E" w:rsidRDefault="00ED55C6" w:rsidP="002D385D">
    <w:pPr>
      <w:pStyle w:val="a5"/>
      <w:jc w:val="center"/>
      <w:rPr>
        <w:rFonts w:ascii="Times New Roman" w:hAnsi="Times New Roman" w:cs="Times New Roman"/>
        <w:sz w:val="20"/>
      </w:rPr>
    </w:pPr>
    <w:r w:rsidRPr="00A7571E">
      <w:rPr>
        <w:rFonts w:ascii="Times New Roman" w:hAnsi="Times New Roman" w:cs="Times New Roman"/>
        <w:sz w:val="20"/>
      </w:rPr>
      <w:t xml:space="preserve">Муниципальное дошкольное образовательное учреждение «Детский сад комбинированного вида </w:t>
    </w:r>
  </w:p>
  <w:p w:rsidR="00B7413F" w:rsidRPr="00A7571E" w:rsidRDefault="00ED55C6" w:rsidP="00B566A8">
    <w:pPr>
      <w:pStyle w:val="a5"/>
      <w:jc w:val="center"/>
      <w:rPr>
        <w:rFonts w:ascii="Times New Roman" w:hAnsi="Times New Roman" w:cs="Times New Roman"/>
        <w:sz w:val="20"/>
      </w:rPr>
    </w:pPr>
    <w:r w:rsidRPr="00A7571E">
      <w:rPr>
        <w:rFonts w:ascii="Times New Roman" w:hAnsi="Times New Roman" w:cs="Times New Roman"/>
        <w:sz w:val="20"/>
      </w:rPr>
      <w:t>№18 п. Разумное Белгородского района Белгородской области»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7E62"/>
    <w:multiLevelType w:val="multilevel"/>
    <w:tmpl w:val="A8241DA4"/>
    <w:lvl w:ilvl="0">
      <w:start w:val="1"/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59000AE8"/>
    <w:multiLevelType w:val="multilevel"/>
    <w:tmpl w:val="2D72D8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95337BE"/>
    <w:multiLevelType w:val="multilevel"/>
    <w:tmpl w:val="519C5A5E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D"/>
    <w:rsid w:val="005553CD"/>
    <w:rsid w:val="00990C1B"/>
    <w:rsid w:val="00A7571E"/>
    <w:rsid w:val="00C66CD4"/>
    <w:rsid w:val="00ED55C6"/>
    <w:rsid w:val="00F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F6BB6-FC78-465E-AAFD-8FE67326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7571E"/>
  </w:style>
  <w:style w:type="paragraph" w:styleId="a5">
    <w:name w:val="header"/>
    <w:basedOn w:val="a"/>
    <w:link w:val="a6"/>
    <w:uiPriority w:val="99"/>
    <w:unhideWhenUsed/>
    <w:rsid w:val="00A7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2338</Words>
  <Characters>13332</Characters>
  <Application>Microsoft Office Word</Application>
  <DocSecurity>0</DocSecurity>
  <Lines>111</Lines>
  <Paragraphs>31</Paragraphs>
  <ScaleCrop>false</ScaleCrop>
  <Company/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2023-11-13T07:32:00Z</dcterms:created>
  <dcterms:modified xsi:type="dcterms:W3CDTF">2023-11-13T07:39:00Z</dcterms:modified>
</cp:coreProperties>
</file>